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41" w:rsidRDefault="00F15D41" w:rsidP="00F15D4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МИНИСТЕРСТВО НАУКИ И ВЫСШЕГО ОБРАЗОВАНИЯ</w:t>
      </w:r>
    </w:p>
    <w:p w:rsidR="00F15D41" w:rsidRDefault="00F15D41" w:rsidP="00F15D4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</w:p>
    <w:p w:rsidR="00F15D41" w:rsidRDefault="00F15D41" w:rsidP="00F15D4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5D41" w:rsidRDefault="00F15D41" w:rsidP="00F15D4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«ГРОЗНЕНСКИЙ ГОСУДАРСТВЕННЫЙ НЕФТЯНОЙ ТЕХНИЧЕСКИЙ УНИВЕРСИТЕТ ИМЕНИ АКАДЕМИКА М.Д.МИЛЛИОНЩИКОВА»</w:t>
      </w:r>
    </w:p>
    <w:p w:rsidR="00F15D41" w:rsidRDefault="00F15D41" w:rsidP="00F15D41">
      <w:pPr>
        <w:rPr>
          <w:rFonts w:ascii="Calibri" w:eastAsia="Calibri" w:hAnsi="Calibri" w:cs="Times New Roman"/>
        </w:rPr>
      </w:pPr>
    </w:p>
    <w:p w:rsidR="00F15D41" w:rsidRDefault="00F15D41" w:rsidP="00F15D41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ВЫПИСКА</w:t>
      </w: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основной образовательной программы</w:t>
      </w: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 Лицея ГГНТУ им. акад.  М.Д.                                Миллионщикова, утвержденной приказом от 31 августа 202</w:t>
      </w:r>
      <w:r w:rsidRPr="003B25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04-01 </w:t>
      </w: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основных образовательных программ основного и </w:t>
      </w: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образования»</w:t>
      </w:r>
    </w:p>
    <w:p w:rsidR="00F15D41" w:rsidRDefault="00F15D41" w:rsidP="00F15D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0BBC" w:rsidRDefault="00F15D41" w:rsidP="00F15D4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>РАБОЧАЯ ПРОГРАММА ПО УЧЕБНОМУ ПРЕДМЕТУ</w:t>
      </w:r>
    </w:p>
    <w:p w:rsidR="00F15D41" w:rsidRPr="00542B76" w:rsidRDefault="00F15D41" w:rsidP="00F15D4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 xml:space="preserve"> </w:t>
      </w:r>
      <w:r w:rsidR="00D50BBC">
        <w:rPr>
          <w:rFonts w:ascii="Times New Roman" w:eastAsia="Calibri" w:hAnsi="Times New Roman" w:cs="Times New Roman"/>
          <w:b/>
          <w:sz w:val="24"/>
          <w:szCs w:val="24"/>
        </w:rPr>
        <w:t>«РОДНАЯ (ЧЕЧЕНСКАЯ) ЛИТЕРАТУРА</w:t>
      </w:r>
      <w:r w:rsidRPr="00542B7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15D41" w:rsidRDefault="00F15D41" w:rsidP="00F15D4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F15D41" w:rsidRDefault="00F15D41" w:rsidP="00F15D4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sz w:val="24"/>
          <w:szCs w:val="24"/>
        </w:rPr>
        <w:t>10-11 КЛАССЫ</w:t>
      </w: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4A94EB" wp14:editId="4C3FD4D6">
            <wp:simplePos x="0" y="0"/>
            <wp:positionH relativeFrom="column">
              <wp:posOffset>2129790</wp:posOffset>
            </wp:positionH>
            <wp:positionV relativeFrom="paragraph">
              <wp:posOffset>170180</wp:posOffset>
            </wp:positionV>
            <wp:extent cx="3067050" cy="1628775"/>
            <wp:effectExtent l="0" t="0" r="0" b="9525"/>
            <wp:wrapNone/>
            <wp:docPr id="1" name="Рисунок 1" descr="цкцыаы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цкцыаыа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D41" w:rsidRDefault="00F15D41" w:rsidP="00F1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D41" w:rsidRDefault="00F15D41" w:rsidP="00F1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D41" w:rsidRDefault="00F15D41" w:rsidP="00F15D41">
      <w:pPr>
        <w:spacing w:after="0" w:line="48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Выписка верна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31.08.2024г.</w:t>
      </w:r>
    </w:p>
    <w:p w:rsidR="00F15D41" w:rsidRDefault="00F15D41" w:rsidP="00F15D41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Первый проректор-проректор по УР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И Г.  Гайрбеков </w:t>
      </w:r>
    </w:p>
    <w:p w:rsidR="00F15D41" w:rsidRDefault="00F15D41" w:rsidP="00F15D41">
      <w:pPr>
        <w:spacing w:after="0" w:line="48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5D41" w:rsidRDefault="00F15D41" w:rsidP="00F15D41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15D41" w:rsidRPr="00F15D41" w:rsidRDefault="00F15D41" w:rsidP="00F15D41">
      <w:pPr>
        <w:spacing w:after="0" w:line="48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Грозный -20</w:t>
      </w:r>
      <w:r w:rsidR="000A3468">
        <w:rPr>
          <w:rFonts w:ascii="Times New Roman" w:eastAsia="Calibri" w:hAnsi="Times New Roman" w:cs="Times New Roman"/>
          <w:sz w:val="28"/>
          <w:szCs w:val="28"/>
        </w:rPr>
        <w:t>24</w:t>
      </w:r>
      <w:bookmarkStart w:id="0" w:name="_GoBack"/>
      <w:bookmarkEnd w:id="0"/>
    </w:p>
    <w:p w:rsidR="009F2535" w:rsidRDefault="009F2535" w:rsidP="00F15D41">
      <w:pPr>
        <w:tabs>
          <w:tab w:val="left" w:pos="567"/>
          <w:tab w:val="left" w:pos="851"/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F253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ООП СОО</w:t>
      </w:r>
    </w:p>
    <w:p w:rsidR="009F2535" w:rsidRPr="009F2535" w:rsidRDefault="009F2535" w:rsidP="009F2535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27589" w:rsidRDefault="00217C09" w:rsidP="009F2535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 xml:space="preserve">2.1.4. </w:t>
      </w:r>
      <w:r w:rsidR="009F2535" w:rsidRPr="00D70B5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ПО УЧЕБНОМУ ПРЕДМЕТУ </w:t>
      </w:r>
    </w:p>
    <w:p w:rsidR="00217C09" w:rsidRPr="00D70B50" w:rsidRDefault="009F2535" w:rsidP="009F2535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«РОДНАЯ (ЧЕЧЕНСКАЯ) ЛИТЕРАТУРА»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C09" w:rsidRPr="00D70B50" w:rsidRDefault="009F2535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535" w:rsidRDefault="009F2535" w:rsidP="009F25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2535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9F2535">
        <w:rPr>
          <w:rFonts w:ascii="Times New Roman" w:eastAsia="Calibri" w:hAnsi="Times New Roman" w:cs="Times New Roman"/>
          <w:sz w:val="24"/>
          <w:szCs w:val="24"/>
        </w:rPr>
        <w:t xml:space="preserve">абочая программа по учебному предмету </w:t>
      </w:r>
      <w:r w:rsidRPr="009F2535">
        <w:rPr>
          <w:rFonts w:ascii="Times New Roman" w:eastAsia="Times New Roman" w:hAnsi="Times New Roman" w:cs="Times New Roman"/>
          <w:sz w:val="24"/>
          <w:szCs w:val="24"/>
        </w:rPr>
        <w:t>«Родная (чеченская) литература</w:t>
      </w:r>
      <w:r w:rsidRPr="009F253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9F2535">
        <w:rPr>
          <w:rFonts w:ascii="Times New Roman" w:eastAsia="Times New Roman" w:hAnsi="Times New Roman" w:cs="Times New Roman"/>
          <w:sz w:val="24"/>
          <w:szCs w:val="24"/>
        </w:rPr>
        <w:t xml:space="preserve"> (предметная область «Родной язык и родная литература») (далее соответственно – программа по родной (чеченская) литературе, родная (чеченская) литература, чеченская литература) </w:t>
      </w:r>
      <w:r w:rsidRPr="009F2535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Федеральной рабочей программой по учебному предмету </w:t>
      </w:r>
      <w:r w:rsidRPr="009F2535">
        <w:rPr>
          <w:rFonts w:ascii="Times New Roman" w:eastAsia="Calibri" w:hAnsi="Times New Roman" w:cs="Times New Roman"/>
          <w:sz w:val="24"/>
          <w:szCs w:val="24"/>
        </w:rPr>
        <w:t>«Родн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ая </w:t>
      </w:r>
      <w:r w:rsidRPr="009F2535">
        <w:rPr>
          <w:rFonts w:ascii="Times New Roman" w:eastAsia="Calibri" w:hAnsi="Times New Roman" w:cs="Times New Roman"/>
          <w:sz w:val="24"/>
          <w:szCs w:val="24"/>
        </w:rPr>
        <w:t>(чеченск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9F253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Pr="009F2535">
        <w:rPr>
          <w:rFonts w:ascii="Times New Roman" w:eastAsia="Calibri" w:hAnsi="Times New Roman" w:cs="Times New Roman"/>
          <w:sz w:val="24"/>
          <w:szCs w:val="24"/>
        </w:rPr>
        <w:t>» разработана для обучающихся, владеющих родным (чеченским) языком, и включает пояснительную записку, содержание обучения, планируемые результаты освоения программы по родно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9F2535">
        <w:rPr>
          <w:rFonts w:ascii="Times New Roman" w:eastAsia="Calibri" w:hAnsi="Times New Roman" w:cs="Times New Roman"/>
          <w:sz w:val="24"/>
          <w:szCs w:val="24"/>
        </w:rPr>
        <w:t xml:space="preserve"> (чеченско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9F253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литеартура</w:t>
      </w:r>
      <w:r w:rsidRPr="009F2535">
        <w:rPr>
          <w:rFonts w:ascii="Times New Roman" w:eastAsia="Calibri" w:hAnsi="Times New Roman" w:cs="Times New Roman"/>
          <w:sz w:val="24"/>
          <w:szCs w:val="24"/>
        </w:rPr>
        <w:t>, тематическое планирование.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Пояснительная записка отражает общие цели изучения родной (чеченской) литературы, место в структуре учебного плана, а также подходы к отбору содержания, к определению планируемых результатов.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ab/>
        <w:t> Планируемые результаты освоения программы по родной (чеченской) литературе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 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Программа по родной (чеченской)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Принимая во внимание возрастные и познавательные способности учащихся, </w:t>
      </w:r>
      <w:r w:rsidRPr="00D70B5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 уровне среднего общего образования</w:t>
      </w:r>
      <w:r w:rsidRPr="00D70B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>происходит усложнение литературного материала, связанное с увеличением объёма произведений и изучения их в рамках литературного процесса.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Родная (чеченская) литература тесно связана с учебным предметом «Родной (чеченский) язык». Чеченская литература является одним из основных источников обогащения чеченской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чеченской речью. Этим определяется особая важность установления теснейших связей в преподавании чеченской литературы и чеченского языка. Чеченская литература тесно связана с чеченской культурой, являясь её неотъемлемой частью. Изучение литературных произведений на широком общекультурном фоне поможет учащимся воспринять чеченскую литературу как существенную часть общей культуры народов, населяющих Россию, а также учесть этнокультурную специфику русской литературы и культуры. 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 основу программы положен, главным образом, историко-литературный принцип. В 10–11 классах изучается систематический курс чеченской литературы. Он составлен в удобной для изучения форме. Здесь изучают распределённые в определенном порядке лучшие художественные произведения чеченской литературы. Изучение чеченской литературы, тесно связанное с историей, географией родного края учащихся, формирует у учащихся историзм мышления, гордость за своё Отечество.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В содержании программы по родной (чеченской) литературе выделяются следующие содержательные линии: из литературы первой половины XX века, из литературы второй половины XX века, из литературы народов России, литература других народов.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родной (чеченской) литературы направлено на достижение следующих </w:t>
      </w: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целей: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патриотизма, способной, осознавая свою принадлежность к родной культуре, уважительно относиться к культурам других народов;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литературой, культурой своего народа, развивать и совершенствовать эти знания, воспитывать уважение к культуре других народов;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умениями анализировать художественные произведения с привлечением необходимых сведений по теории и истории литературы, выявлять в них конкретно-историческое и общечеловеческое содержание;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представления о специфике литературы в ряду других видов искусств;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умениями формулировать собственное отношение к изученным литературным произведениям, давать им обоснованную оценку, в отдельных случаях – собственную интерпретацию;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развитие и совершенствование устной и письменной речи учащихся на чеченском языке на основе изучения произведений чеченской литературы;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умение находить нужную информацию и использовать её; </w:t>
      </w:r>
    </w:p>
    <w:p w:rsidR="00217C09" w:rsidRPr="00D70B50" w:rsidRDefault="00217C09" w:rsidP="00D70B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умение использовать приобретённые при изучении чеченской литературы знания в жизни.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родной (чеченской) литературы, – 68 часов: в 10 классе – 34 часа (1 час в неделю), в 11 классе – 34 часа (1 час в неделю).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вправе предусмотреть перераспределение времени на изучение учебных предметов, по которым не проводится государственная итоговая аттестация, в пользу изучения родного языка.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10 классе.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1. Чеченские писатели.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С-Б. Арсанов. «Маца девза доттагӀалла» («Когда познаётся дружба»).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Мамакаев. «</w:t>
      </w:r>
      <w:proofErr w:type="gramStart"/>
      <w:r w:rsidRPr="00D70B50">
        <w:rPr>
          <w:rFonts w:ascii="Times New Roman" w:eastAsia="Times New Roman" w:hAnsi="Times New Roman" w:cs="Times New Roman"/>
          <w:sz w:val="24"/>
          <w:szCs w:val="24"/>
        </w:rPr>
        <w:t>ТӀулгаша</w:t>
      </w:r>
      <w:proofErr w:type="gramEnd"/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а дуьйцу» («Камни тоже говорят»), «Даймахке» («Родине»), «Зама» («Время»), «Зеламха» («Зелимхан») (отрывки из романа).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М-С. Гадаев. «Даймахке сатийсар» («Тоска по Родине»), «Дай баьхна латта» («Земля предков»), «Генара кехат» («Письмо издалека»), «ЦӀен Берд» («Красный Берд»).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У. Гайсултанов. «Александр Чеченский» («Александр Чеченский»).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Х-М. Эдилов. «Сийлаха» («Сийлаха»).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С. Яшуркаев. «Самах ду, гӀенах ду» («Во сне или наяву»), «Дагахьбаламаш» («Сожаления»), «Дагалецамаш» («Воспоминания»).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Исмаилов. «ВогӀура воккха стаг» («Старец идёт»), «Кхийра кхаба» («Глиняный кувшин»).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Л. Абдулаев. «Весет» («Завещание»), «Диканиг хьахадан кхоьру со…» («Боюсь я хорошее сказать…»).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Бексултанов. «Дахаран хин генара бердаш» («Далёкие берега»).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Ю. Яралиев. «ГӀиллакх» («Воспитание»), «Лулахо, ладогӀал цкъа…» («Сосед, послушай…»).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Ахмадов. «</w:t>
      </w:r>
      <w:proofErr w:type="gramStart"/>
      <w:r w:rsidRPr="00D70B50">
        <w:rPr>
          <w:rFonts w:ascii="Times New Roman" w:eastAsia="Times New Roman" w:hAnsi="Times New Roman" w:cs="Times New Roman"/>
          <w:sz w:val="24"/>
          <w:szCs w:val="24"/>
        </w:rPr>
        <w:t>Лаьмнел</w:t>
      </w:r>
      <w:proofErr w:type="gramEnd"/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а леккха» («Выше гор»).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И. Эльсанов. «ЦӀехочу декхнийн боьлакх» («Только рассветало») (отрывок из повести «Осиновая роща»), «ГӀовгӀа» («Шум»), «Йоккха стаг» («Бабушка»), «Мехк-Кхел» («Суд старейшин»), «ЦӀехочу декхнийн боьлак» («Осиновая роща»).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Бисултанов. «Нохчийчоь» («Родина»), «Нана» («Мама»).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Ш. Цуруев. «Нохчийчоьне» («Родине»), «Йисалахь, Нохчийчоь» («Живи Чечня»).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2. Произведения для самостоятельного чтения.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Мамакаев. «Наж» («Дуб»).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М-С. Гадаев. «Дарта» («Дрофа»).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С. Яшуркаев. «Нохчийчоь» («Родина»).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Исмаилов. «Дош» («Слово»).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Л. Абдулаев. «Нохчийн мотт» («Чеченский язык»).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Ю. Яралиев. «ТӀулг» («Камень»).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Ахмадов. «Ло ду догӀуш» («Снег идёт»).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Бисултанов. «Ас хьан чӀабанех гӀайгӀа йуцур йу» («Заплетая грусть из твоей косы…»).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Ш. Цуруев «Нохчаллех дош» («Слово о чеченце»).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в 11 классе.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1. Литература первой половины XX века.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Исаева. «Ирсан орам» («Корень счастья») (отрывки из романа).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Айдамиров. «Еха буьйсанаш» («Длинные ночи») (отрывки из романа).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Р. Ахматова. «Хуур дац, кхолламо хӀун кечдо вайна…» («Неизвестно, что подготовила нам судьба»), «Даймахке» («Родине»), «Нене» («Матери»), «Сан йурт» («Моё село»), поэма «Дагалецамийн новкъа» («В дороге воспоминаний»).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Сулейманов. «Дог дохде цӀе» («Согревая сердце»), «Берд» («Обрыв»), «Батто сагатдо» («Месяц скучает»), «Ламанан хьостанаш» («Источники гор»).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2. Литература второй половины XX века.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Ш. Арсанукаев. «Весет» («Завещание»), «Нагахь хьан гӀо оьшуш» («Когда нужна твоя помощь»), «Нийсонан гимн» («Гимн справедливости»), «Ненан мотт» («Родной язык»), «Мохкбегор» («Землетрясение»), «Дицдина илли» («Забытая песнь»), «Кхолламан сизаш» («Нити судьбы») (роман в стихах).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Ш. Рашидов. «Баланах дуьзна дог» («Сердце полное страданий»), «Пондар боьлху» («Гармонь плачет»), «Аружа» («Аружа»).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С. Гацаев. «Йише Маржане» («Сестре Маржане»), «Хаьий хьуна, Фирдоуси…» («Знаешь ли ты, Фирдауси»), «Хатта хьайна Саадига…» («Спроси у Саада»), «Цкъа а дац сан ойла къуьйлуш…» («Никогда не скрывая мысль»), «Хийла нохчийн кӀант…» («Чеченский сын»), «БӀаьсте хир йу – бӀаьсте, </w:t>
      </w:r>
      <w:proofErr w:type="gramStart"/>
      <w:r w:rsidRPr="00D70B50">
        <w:rPr>
          <w:rFonts w:ascii="Times New Roman" w:eastAsia="Times New Roman" w:hAnsi="Times New Roman" w:cs="Times New Roman"/>
          <w:sz w:val="24"/>
          <w:szCs w:val="24"/>
        </w:rPr>
        <w:t>бӀаьсте!…</w:t>
      </w:r>
      <w:proofErr w:type="gramEnd"/>
      <w:r w:rsidRPr="00D70B50">
        <w:rPr>
          <w:rFonts w:ascii="Times New Roman" w:eastAsia="Times New Roman" w:hAnsi="Times New Roman" w:cs="Times New Roman"/>
          <w:sz w:val="24"/>
          <w:szCs w:val="24"/>
        </w:rPr>
        <w:t>» («Будет весна – весна, весна!»).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М. Ахмадов. «Нохчийн махкахь нохчийн маттахь…» («На родной земле о родном языке»), повесть «Зингатийн </w:t>
      </w:r>
      <w:proofErr w:type="gramStart"/>
      <w:r w:rsidRPr="00D70B50">
        <w:rPr>
          <w:rFonts w:ascii="Times New Roman" w:eastAsia="Times New Roman" w:hAnsi="Times New Roman" w:cs="Times New Roman"/>
          <w:sz w:val="24"/>
          <w:szCs w:val="24"/>
        </w:rPr>
        <w:t>барз</w:t>
      </w:r>
      <w:proofErr w:type="gramEnd"/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а ма бохабелахь» («Не разрушайте муравейник»).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Дикаев. «Стеган цӀе» («Имя человека»), «Нохчийн хӀусам» («Дом чеченца»), «Суна лаьа» («Я хочу»).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Бексултанов. «Ӏаьржа бӀаьрг» («Чёрный глаз»), «Хьалхара парта» («Первая парта»), «Корталин Хантоти» («Чудак»).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Шайхиев. «Стаг велча, йуьртахь зударийн боьлху…» («Когда в селе мужчина умирает, женщины плачут»), «</w:t>
      </w:r>
      <w:proofErr w:type="gramStart"/>
      <w:r w:rsidRPr="00D70B50">
        <w:rPr>
          <w:rFonts w:ascii="Times New Roman" w:eastAsia="Times New Roman" w:hAnsi="Times New Roman" w:cs="Times New Roman"/>
          <w:sz w:val="24"/>
          <w:szCs w:val="24"/>
        </w:rPr>
        <w:t>Ас</w:t>
      </w:r>
      <w:proofErr w:type="gramEnd"/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а ма лайна…» («Я тоже терпел»), повесть «Дерачу кхолламан кхел» («Приговор судьбы»).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Г. Алиев. «Къонахийн зама» («Время мужчин»), «ХӀун лозу хьан, Нохчийчоь?» («Что у тебя болит, Родина?»), «Къонахе» («Мужчине»), «ДоӀа» («Молитва»).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3. Литература начала XXI века.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К. Ибрагимов. «Берийн дуьне» («Детский мир») (отрывки из романа).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4. Литература других народов.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А. Казбеги. «Элиса» (перевод С. Моргашвили).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К. Кулиев. «Хиндолчуьнга аьлла байташ» («Стихи, сказанные о будущем»), «ТӀуьначу лаьттан цинц къуьйлу ас буйнахь…» («Сжимая в кулаке горсть земли») (перевод А. Айдамирова).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5. Произведения для самостоятельного чтения.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Айдамиров. «Ненан дог» («Сердце матери»).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Ахмадов. «Сатоссуш, седарчий довш» («На рассвете, исчезая звезды»).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М. Кибиев. «Ден къамел» («Разговор отца»).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Легенда «ШагатӀулг» («Мрамор»).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С. Яшуркаев. «ЦӀахь котам декара зевне йеш Ӏуьйкъе…» («Крики петуха на рассвете…»), «Дагахьбалламаш, дагалецамаш…» («Сожаления и воспоминания»).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Б. Гайтукаев. «БӀаьргашна бӀаьрзе хилла…» («Слеп на глаза…»), «Со йинчу дийнахь…» («День моего рождения»).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А. Бисултанов. «Бералле» («Детство»), «Ас хьан чӀабанех гӀайгӀа йуцур йу…» («Грусть заплетая в твои косы…»).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C09" w:rsidRDefault="00D70B50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 ПО РОДНОЙ (ЧЕЧЕНСКОЙ) ЛИТЕРАТУРЕ НА УРОВНЕ СРЕДН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ЕГО ОБЩЕГО ОБРАЗОВАНИЯ</w:t>
      </w:r>
    </w:p>
    <w:p w:rsidR="00D70B50" w:rsidRPr="00D70B50" w:rsidRDefault="00D70B50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родной (чеченской) литературы на уровне среднего общего образования у обучающегося будут сформированы следующие </w:t>
      </w: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1) гражданского воспитания: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217C09" w:rsidRPr="00D70B50" w:rsidRDefault="00217C09" w:rsidP="00D70B50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готовность к гуманитарной и волонтёрской деятельности;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2) патриотического воспитания:</w:t>
      </w:r>
    </w:p>
    <w:p w:rsidR="00217C09" w:rsidRPr="00D70B50" w:rsidRDefault="00217C09" w:rsidP="00D70B50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(чеченского) языка и родной (чеченской) литературы, истории, культуры Российской Федерации, своего края в контексте изучения произведений чеченской литературы, а также литератур других народов; </w:t>
      </w:r>
    </w:p>
    <w:p w:rsidR="00217C09" w:rsidRPr="00D70B50" w:rsidRDefault="00217C09" w:rsidP="00D70B50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чеченской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:rsidR="00217C09" w:rsidRPr="00D70B50" w:rsidRDefault="00217C09" w:rsidP="00D70B50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 в том числе воспитанные на примерах из литературы;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3) духовно-нравственного воспитания:</w:t>
      </w:r>
    </w:p>
    <w:p w:rsidR="00217C09" w:rsidRPr="00D70B50" w:rsidRDefault="00217C09" w:rsidP="00D70B5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:rsidR="00217C09" w:rsidRPr="00D70B50" w:rsidRDefault="00217C09" w:rsidP="00D70B5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сформированность нравственного сознания, норм этичного поведения;</w:t>
      </w:r>
    </w:p>
    <w:p w:rsidR="00217C09" w:rsidRPr="00D70B50" w:rsidRDefault="00217C09" w:rsidP="00D70B5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217C09" w:rsidRPr="00D70B50" w:rsidRDefault="00217C09" w:rsidP="00D70B5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</w:p>
    <w:p w:rsidR="00217C09" w:rsidRPr="00D70B50" w:rsidRDefault="00217C09" w:rsidP="00D70B50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4) эстетического воспитания:</w:t>
      </w:r>
    </w:p>
    <w:p w:rsidR="00217C09" w:rsidRPr="00D70B50" w:rsidRDefault="00217C09" w:rsidP="00D70B50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17C09" w:rsidRPr="00D70B50" w:rsidRDefault="00217C09" w:rsidP="00D70B50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:rsidR="00217C09" w:rsidRPr="00D70B50" w:rsidRDefault="00217C09" w:rsidP="00D70B50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217C09" w:rsidRPr="00D70B50" w:rsidRDefault="00217C09" w:rsidP="00D70B50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(чеченской) литературе;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5) физического воспитания:</w:t>
      </w:r>
    </w:p>
    <w:p w:rsidR="00217C09" w:rsidRPr="00D70B50" w:rsidRDefault="00217C09" w:rsidP="00D70B50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217C09" w:rsidRPr="00D70B50" w:rsidRDefault="00217C09" w:rsidP="00D70B50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217C09" w:rsidRPr="00D70B50" w:rsidRDefault="00217C09" w:rsidP="00D70B50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D70B50">
        <w:rPr>
          <w:rFonts w:ascii="Times New Roman" w:eastAsia="SchoolBookSanPin" w:hAnsi="Times New Roman" w:cs="Times New Roman"/>
          <w:position w:val="1"/>
          <w:sz w:val="24"/>
          <w:szCs w:val="24"/>
        </w:rPr>
        <w:t>соответствующей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оценкой поведения и поступков литературных героев;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6) трудового воспитания:</w:t>
      </w:r>
    </w:p>
    <w:p w:rsidR="00217C09" w:rsidRPr="00D70B50" w:rsidRDefault="00217C09" w:rsidP="00D70B50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217C09" w:rsidRPr="00D70B50" w:rsidRDefault="00217C09" w:rsidP="00D70B50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217C09" w:rsidRPr="00D70B50" w:rsidRDefault="00217C09" w:rsidP="00D70B50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217C09" w:rsidRPr="00D70B50" w:rsidRDefault="00217C09" w:rsidP="00D70B50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7) экологического воспитания: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чеченской литературе;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активное неприятие действий, приносящих вред окружающей среде, в том числе показанных в литературных произведениях;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8) ценности научного познания: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 использованием изученных и самостоятельно прочитанных литературных произведений;</w:t>
      </w:r>
    </w:p>
    <w:p w:rsidR="00217C09" w:rsidRPr="00D70B50" w:rsidRDefault="00217C09" w:rsidP="00D70B50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в том числе на литературные темы.</w:t>
      </w:r>
    </w:p>
    <w:p w:rsidR="00217C09" w:rsidRPr="00D70B50" w:rsidRDefault="00217C09" w:rsidP="00D70B5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714F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родной (чеченской)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217C09" w:rsidRPr="00D70B50" w:rsidRDefault="00217C09" w:rsidP="00D70B50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217C09" w:rsidRPr="00D70B50" w:rsidRDefault="00217C09" w:rsidP="00D70B50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217C09" w:rsidRPr="00D70B50" w:rsidRDefault="00217C09" w:rsidP="00D70B50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выявлять закономерности и противоречия в рассматриваемых явлениях, в том числе при изучении литературных произведений;</w:t>
      </w:r>
    </w:p>
    <w:p w:rsidR="00217C09" w:rsidRPr="00D70B50" w:rsidRDefault="00217C09" w:rsidP="00D70B50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217C09" w:rsidRPr="00D70B50" w:rsidRDefault="00217C09" w:rsidP="00D70B50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развивать креативное мышление при решении жизненных проблем с учётом собственного читательского опыта.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осуществлять различные виды деятельности по получению нового знания по родной (чеченской)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владеть научной терминологией, общенаучными ключевыми понятиями и методами современного литературоведения;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 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:rsidR="00217C09" w:rsidRPr="00D70B50" w:rsidRDefault="00217C09" w:rsidP="00D70B50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сформированы умения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работать с информацией как часть познавательных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(чеченской) литературе;</w:t>
      </w:r>
    </w:p>
    <w:p w:rsidR="00217C09" w:rsidRPr="00D70B50" w:rsidRDefault="00217C09" w:rsidP="00D70B50">
      <w:pPr>
        <w:widowControl w:val="0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</w:p>
    <w:p w:rsidR="00217C09" w:rsidRPr="00D70B50" w:rsidRDefault="00217C09" w:rsidP="00D70B50">
      <w:pPr>
        <w:widowControl w:val="0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:rsidR="00217C09" w:rsidRPr="00D70B50" w:rsidRDefault="00217C09" w:rsidP="00D70B50">
      <w:pPr>
        <w:widowControl w:val="0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17C09" w:rsidRPr="00D70B50" w:rsidRDefault="00217C09" w:rsidP="00D70B50">
      <w:pPr>
        <w:widowControl w:val="0"/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сформированы умения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общения как часть коммуникативных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осуществлять коммуникацию во всех сферах жизни, в том числе на уроке родной (чеченской) литературы;</w:t>
      </w:r>
    </w:p>
    <w:p w:rsidR="00217C09" w:rsidRPr="00D70B50" w:rsidRDefault="00217C09" w:rsidP="00D70B50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217C09" w:rsidRPr="00D70B50" w:rsidRDefault="00217C09" w:rsidP="00D70B50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различными способами общения и взаимодействия;</w:t>
      </w:r>
    </w:p>
    <w:p w:rsidR="00217C09" w:rsidRPr="00D70B50" w:rsidRDefault="00217C09" w:rsidP="00D70B50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сформированы умения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самоорганизации как части регулятивных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217C09" w:rsidRPr="00D70B50" w:rsidRDefault="00217C09" w:rsidP="00D70B50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план решения проблемы при изучении родной (чеченской) литературы с учётом имеющихся ресурсов, собственных возможностей и предпочтений;</w:t>
      </w:r>
    </w:p>
    <w:p w:rsidR="00217C09" w:rsidRPr="00D70B50" w:rsidRDefault="00217C09" w:rsidP="00D70B50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расширять рамки учебного предмета на основе личных предпочтений с использованием читательского опыта;</w:t>
      </w:r>
    </w:p>
    <w:p w:rsidR="00217C09" w:rsidRPr="00D70B50" w:rsidRDefault="00217C09" w:rsidP="00D70B50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</w:p>
    <w:p w:rsidR="00217C09" w:rsidRPr="00D70B50" w:rsidRDefault="00217C09" w:rsidP="00D70B50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оценивать приобретённый опыт с учётом литературных знаний;</w:t>
      </w:r>
    </w:p>
    <w:p w:rsidR="00217C09" w:rsidRPr="00D70B50" w:rsidRDefault="00217C09" w:rsidP="00D70B50">
      <w:pPr>
        <w:widowControl w:val="0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стремиться к формированию и проявлению широкой эрудиции в разных областях знаний; в том числе в вопросах чеченской литературы, постоянно повышать свой образовательный и культурный уровень.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сформированы умения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самоконтроля как части регулятивных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17C09" w:rsidRPr="00D70B50" w:rsidRDefault="00217C09" w:rsidP="00D70B50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217C09" w:rsidRPr="00D70B50" w:rsidRDefault="00217C09" w:rsidP="00D70B50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217C09" w:rsidRPr="00D70B50" w:rsidRDefault="00217C09" w:rsidP="00D70B50">
      <w:pPr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оценивать риски и своевременно принимать решение по их снижению.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сформированы умения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принятия себя и других людей как части регулятивных универсальных учебных действий:</w:t>
      </w:r>
    </w:p>
    <w:p w:rsidR="00217C09" w:rsidRPr="00D70B50" w:rsidRDefault="00217C09" w:rsidP="00D70B50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217C09" w:rsidRPr="00D70B50" w:rsidRDefault="00217C09" w:rsidP="00D70B50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:rsidR="00217C09" w:rsidRPr="00D70B50" w:rsidRDefault="00217C09" w:rsidP="00D70B50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признавать своё право и право других на ошибку в дискуссиях на литературные темы;</w:t>
      </w:r>
    </w:p>
    <w:p w:rsidR="00217C09" w:rsidRPr="00D70B50" w:rsidRDefault="00217C09" w:rsidP="00D70B50">
      <w:pPr>
        <w:widowControl w:val="0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развивать способность видеть мир с позиции другого человека, используя знания по литературе.</w:t>
      </w: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 обучающегося будут </w:t>
      </w:r>
      <w:r w:rsidRPr="00D70B50">
        <w:rPr>
          <w:rFonts w:ascii="Times New Roman" w:eastAsia="Calibri" w:hAnsi="Times New Roman" w:cs="Times New Roman"/>
          <w:sz w:val="24"/>
          <w:szCs w:val="24"/>
        </w:rPr>
        <w:t>сформированы умения</w:t>
      </w: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совместной деятельности: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выбирать тематику и </w:t>
      </w:r>
      <w:proofErr w:type="gramStart"/>
      <w:r w:rsidRPr="00D70B50">
        <w:rPr>
          <w:rFonts w:ascii="Times New Roman" w:eastAsia="Times New Roman" w:hAnsi="Times New Roman" w:cs="Times New Roman"/>
          <w:sz w:val="24"/>
          <w:szCs w:val="24"/>
        </w:rPr>
        <w:t>методы совместных действий с учётом общих интересов</w:t>
      </w:r>
      <w:proofErr w:type="gramEnd"/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 и возможностей каждого члена коллектива;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(чеченской) литературе;</w:t>
      </w:r>
    </w:p>
    <w:p w:rsidR="00217C09" w:rsidRPr="00D70B50" w:rsidRDefault="00217C09" w:rsidP="00D70B50">
      <w:pPr>
        <w:widowControl w:val="0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проявлять творческие способности и воображение, быть инициативным.</w:t>
      </w:r>
    </w:p>
    <w:p w:rsidR="00217C09" w:rsidRPr="00D70B50" w:rsidRDefault="00217C09" w:rsidP="00D70B5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родной (чеченской) литературы. К концу обучения в 10 классе обучающийся научится: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осознавать причастность к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в конкретную историческую эпоху; 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иметь устойчивый интерес к чтению как средству познания отечественной и других культур, проявлять уважительное отношение к ним; владеть умением внимательно читать, понимать и самостоятельно интерпретировать художественный текст;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осмысливать художественную картину жизни, созданную автором в литературном произведении;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выявлять в произведениях художественной литературы образы, темы, идеи, проблемы и выражать своё читательское отношение к ним в развёрнутых аргументированных устных и письменных высказываниях; участвовать в дискуссии на литературные темы; 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и интерпретировать художественные произведения в единстве формы и содержания с использованием теоретико-литературных терминов и понятий, изученных в курсе литературы, выявлять их роль в произведении; уметь применять их в речевой практике; 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самостоятельно сопоставлять произведения чеченской литературы с их художественными интерпретациями в других видах искусств (живопись, театр, кино, музыка и другое);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жанров;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редактировать и совершенствовать собственные письменные высказывания; </w:t>
      </w:r>
    </w:p>
    <w:p w:rsidR="00217C09" w:rsidRPr="00D70B50" w:rsidRDefault="00217C09" w:rsidP="00D70B50">
      <w:pPr>
        <w:widowControl w:val="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самостоятельную проектно-исследовательскую деятельность,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систем.</w:t>
      </w:r>
    </w:p>
    <w:p w:rsidR="00217C09" w:rsidRPr="00D70B50" w:rsidRDefault="00217C09" w:rsidP="00D70B5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C09" w:rsidRPr="00D70B50" w:rsidRDefault="00217C09" w:rsidP="00D70B50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 изучения родной (чеченской) литературы. К концу обучения в 11 классе обучающийся научится: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постигать духовно-нравственные ценности чеченской литературы и культуры, сопоставлять их с духовно-нравственными ценностями других народа;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отношение к произведениям чеченской литературы, давать их оценку;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осознавать взаимосвязи между языковым, литературным, интеллектуальным, духовно-нравственным развитием личности в контексте осмысления произведений чеченской литературы и собственного интеллектуально-нравственного роста;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раскрывать конкретно-историческое и общечеловеческое содержание литературных произведений; выявлять «сквозные темы» и ключевые проблемы чеченской литературы;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свободно владеть устной и письменной речью;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дискуссии на литературные темы; 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анализировать и интерпретировать художественные произведения в единстве формы и содержания с использованием теоретико-литературных терминов и понятий, изученных в курсе литературы;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умением самостоятельно сопоставлять произведения чеченской литературы с их художественными интерпретациями в других видах искусств (живопись, театр, кино, музыка и другое);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чеченского языка и комментировать их роль в художественных текстах;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редактировать и совершенствовать собственные письменные высказывания;</w:t>
      </w:r>
    </w:p>
    <w:p w:rsidR="00217C09" w:rsidRPr="00D70B50" w:rsidRDefault="00217C09" w:rsidP="00D70B50">
      <w:pPr>
        <w:widowControl w:val="0"/>
        <w:numPr>
          <w:ilvl w:val="0"/>
          <w:numId w:val="18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B50"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самостоятельную проектно-исследовательскую деятельность,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систем.</w:t>
      </w:r>
    </w:p>
    <w:p w:rsidR="00217C09" w:rsidRPr="00D70B50" w:rsidRDefault="00217C09" w:rsidP="00D70B5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6714F" w:rsidRDefault="00167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714F" w:rsidRDefault="0016714F" w:rsidP="00D70B50">
      <w:pPr>
        <w:ind w:firstLine="709"/>
        <w:rPr>
          <w:rFonts w:ascii="Times New Roman" w:hAnsi="Times New Roman" w:cs="Times New Roman"/>
          <w:sz w:val="24"/>
          <w:szCs w:val="24"/>
        </w:rPr>
        <w:sectPr w:rsidR="0016714F" w:rsidSect="0016714F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6714F" w:rsidRDefault="0016714F" w:rsidP="0016714F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16714F"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НОХЧИЙН ЛИТЕРАТУРИН ТЕМАТИКИН ПЛАНИРОВАНИ</w:t>
      </w:r>
    </w:p>
    <w:p w:rsidR="009F2535" w:rsidRDefault="009F2535" w:rsidP="009F253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 планирование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СОО: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здоровью как залогу долгой и активной жизни человека, его хорошего настроения и оптимистичного взгляда на мир;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9F2535" w:rsidRDefault="009F2535" w:rsidP="009F2535">
      <w:pPr>
        <w:numPr>
          <w:ilvl w:val="0"/>
          <w:numId w:val="20"/>
        </w:numPr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ценностного отношения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9F2535" w:rsidRDefault="009F2535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16714F" w:rsidRPr="0016714F" w:rsidRDefault="0016714F" w:rsidP="0016714F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114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proofErr w:type="gramStart"/>
      <w:r w:rsidRPr="0016714F">
        <w:rPr>
          <w:rFonts w:ascii="Times New Roman" w:eastAsia="Cambria" w:hAnsi="Times New Roman" w:cs="Times New Roman"/>
          <w:b/>
          <w:sz w:val="24"/>
          <w:szCs w:val="24"/>
        </w:rPr>
        <w:lastRenderedPageBreak/>
        <w:t>10  КЛАСС</w:t>
      </w:r>
      <w:proofErr w:type="gramEnd"/>
      <w:r w:rsidRPr="0016714F">
        <w:rPr>
          <w:rFonts w:ascii="Times New Roman" w:eastAsia="Cambria" w:hAnsi="Times New Roman" w:cs="Times New Roman"/>
          <w:b/>
          <w:sz w:val="24"/>
          <w:szCs w:val="24"/>
        </w:rPr>
        <w:t xml:space="preserve">  (</w:t>
      </w:r>
      <w:r w:rsidRPr="0016714F">
        <w:rPr>
          <w:rFonts w:ascii="Times New Roman" w:eastAsia="Cambria" w:hAnsi="Times New Roman" w:cs="Times New Roman"/>
          <w:b/>
          <w:w w:val="105"/>
          <w:sz w:val="24"/>
          <w:szCs w:val="24"/>
        </w:rPr>
        <w:t>68</w:t>
      </w:r>
      <w:r w:rsidRPr="0016714F">
        <w:rPr>
          <w:rFonts w:ascii="Times New Roman" w:eastAsia="Cambria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16714F">
        <w:rPr>
          <w:rFonts w:ascii="Times New Roman" w:eastAsia="Cambria" w:hAnsi="Times New Roman" w:cs="Times New Roman"/>
          <w:b/>
          <w:w w:val="105"/>
          <w:sz w:val="24"/>
          <w:szCs w:val="24"/>
        </w:rPr>
        <w:t>сахьт)</w:t>
      </w:r>
    </w:p>
    <w:p w:rsidR="0016714F" w:rsidRPr="0016714F" w:rsidRDefault="0016714F" w:rsidP="001671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714F">
        <w:rPr>
          <w:rFonts w:ascii="Times New Roman" w:eastAsia="Calibri" w:hAnsi="Times New Roman" w:cs="Times New Roman"/>
          <w:sz w:val="24"/>
          <w:szCs w:val="24"/>
        </w:rPr>
        <w:t> </w:t>
      </w:r>
    </w:p>
    <w:tbl>
      <w:tblPr>
        <w:tblW w:w="14175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840"/>
        <w:gridCol w:w="709"/>
        <w:gridCol w:w="567"/>
        <w:gridCol w:w="708"/>
        <w:gridCol w:w="3642"/>
      </w:tblGrid>
      <w:tr w:rsidR="0016714F" w:rsidRPr="0016714F" w:rsidTr="009F253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3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16714F" w:rsidRPr="0016714F" w:rsidTr="009F2535">
        <w:trPr>
          <w:cantSplit/>
          <w:trHeight w:val="2361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14F" w:rsidRPr="0016714F" w:rsidRDefault="0016714F" w:rsidP="0016714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14F" w:rsidRPr="0016714F" w:rsidRDefault="0016714F" w:rsidP="0016714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Декъан сахьташ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Кхоллараллин белхаш</w:t>
            </w:r>
          </w:p>
        </w:tc>
        <w:tc>
          <w:tcPr>
            <w:tcW w:w="3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14F" w:rsidRPr="0016714F" w:rsidRDefault="0016714F" w:rsidP="0016714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Дакъа 1. 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ХХ-чу бӀешеран хьалхарчу эхан нохчийн 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ind w:left="-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1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Арсанов С-Б.А. «</w:t>
            </w:r>
            <w:r w:rsidRPr="0016714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Маца девза доттагӀалла»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роман. Романехь къинхьегамхойн васташ кхолларан башхаллаш.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Арсби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цуьнан накъостий а: Джо, Таташ, Джабраил. Бено. Цуьнан гӀиллакх-оьздангалла кхиаран хьелаш. Романехь зударийн васташ. Романехь къаьмнашна йукъара доттагӀаллин тема гайтаран башхаллаш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19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Мамакаев М.А.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Стихотворенеш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ТIулгаша</w:t>
            </w:r>
            <w:proofErr w:type="gramEnd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дуьйцу», «Даймахке», «Зама», роман «Зеламха» (романан дакъош). </w:t>
            </w:r>
          </w:p>
          <w:p w:rsidR="0016714F" w:rsidRPr="0016714F" w:rsidRDefault="0016714F" w:rsidP="0016714F">
            <w:pPr>
              <w:spacing w:after="0" w:line="240" w:lineRule="auto"/>
              <w:ind w:left="52" w:right="1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Мамакаев Мохьмадан дахаран, кхоллараллин некъ. </w:t>
            </w:r>
          </w:p>
          <w:p w:rsidR="0016714F" w:rsidRPr="0016714F" w:rsidRDefault="0016714F" w:rsidP="0016714F">
            <w:pPr>
              <w:spacing w:after="0" w:line="240" w:lineRule="auto"/>
              <w:ind w:left="52" w:right="1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Мамакаев Мохьмадан поэзехь Даймехкан тема. Стеган паргIато, сий цуьнан Даймахкаца йолчу йукъаметтигех доьзна хилар. Поэтан лирически турпалхочо дахарх, заманах йо ойланаш. Мамакаев Мохьмадан лирикехь поэтан, поэзин тема.  </w:t>
            </w:r>
          </w:p>
          <w:p w:rsidR="0016714F" w:rsidRPr="0016714F" w:rsidRDefault="0016714F" w:rsidP="0016714F">
            <w:pPr>
              <w:spacing w:after="0" w:line="240" w:lineRule="auto"/>
              <w:ind w:left="52" w:right="1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«Зеламха» роман. Роман исторически бакъдолчийн буха тIехь йазйина хилар. Зеламхех обарг винарг – цу хенахьлера социально-политически дахар. Йаздархочун шен турпахочуьнга болу хьежамаш. Турпалхойн васташ кхолларехь, дахаран исбаьхьаллин сурт хIотторехь йаздархочун корматалла.  </w:t>
            </w:r>
          </w:p>
          <w:p w:rsidR="0016714F" w:rsidRPr="0016714F" w:rsidRDefault="0016714F" w:rsidP="0016714F">
            <w:pPr>
              <w:spacing w:after="0" w:line="240" w:lineRule="auto"/>
              <w:ind w:left="52" w:right="1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Нохчийн литературехь Мамакаев Мохьмадан кхоллараллин мехалла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rPr>
          <w:trHeight w:val="202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Гадаев М-С.Г. Стихотворенеш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«Даймахке сатийсар», «Дай баьхна латта», «Генара кехат», «ЦIен-Берд»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Гадаев Мохьмадан кхолларалла. Цуьнан поэзехь дуьненах, дахарх, Iаламах йолу ойланаш. Лирически турпалхочун оьздангалла.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Поэтан лирикехь безаман тема.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Гадаев Мохьмадан поэзин исбаьхьаллин басарш, шатайпанан аьхналла.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Нохчийн литературехь Гадаев Мохьмадан кхоллараллин мехалла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rPr>
          <w:trHeight w:val="24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Гайсултанов I.Э.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 повесть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«Александр Чеченский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Гайсултанов Iумаран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дахар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кхолларалла а. Цуьнан повестийн, дийцарийн проблематика. Вайн заманан кегийрхой гIиллакх-оьздангаллица кхиоран проблемаш хIитторан башхаллаш.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 повесть «Александр Чеченский». Нохчийн кIентан кхоллам повесть тIехь гайтаран башхаллаш. Инарла-майор Александр Чеченский – 1812 шеран тIеман гоьваьлла турпалхо. Алссам исторически гIуллакхаш чулоцучу повестан хиламашкахула коьрта турпалхочун дахар, цуьнан амал кхиаран хьелаш исбаьхьаллица довзийтаран башхаллаш.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Повестан композици, исбаьхьаллин гIирсаш. 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Нохчийн проза кхиарехь, берашна, кхиазхошна йолу литература кхолларехь Гайсултанов Iумаран произведенийн маьIна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Эдилов Х-М.Э.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«Сийлаха». 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Эдилов Хас-Мохьмадан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дахар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кхолларалла а. Поэтан кхоллараллин шуьйра проблематика. Даймехкан, маршонан теманаш. Къинхьегаман стаг ларар. Лирически турпалхочун адамашка йолу къинхетаме дог-ойла.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«Сийлаха» поэми тIехь адаман дахар, ирс йукъараллехь кхоллалучу хьолех дозаделла хилар чIагIдар. ИбрахIиман оьзда безам, цуьнан деган, ойланийн комаьршо. Эдалхин оьзда йоцу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ойланаш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гIуллакхаш а. Сийлахас ца ларбина шен мерза безам, цуьнан доьхна дахар, цунах даьлла зулам.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Поэми тIехь суртхIотторан, васт кхолларан поэтически гIирсаш. 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Эдилов Хас-Мохьмадан кхоллараллин башхаллаш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Дерриг: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Дакъа 2. 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ХХ-чу бӀешеран шолгӀачу эхан нохчийн 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Абдулаев Л.Ш.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Стихотворенеш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«Весет», «Диканиг хьахадан кхоьру со …».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Абдулаев Лечин лирика. Поэтан стихийн коьрта проблематика а. филофски чулацам а. Лирически турпалхочун амалшкахь нохчийн къоман гIиллакх-оьздангалла. Поэтан стихан шатайпаналла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.  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Яралиев Ю.С-I. Стихотворенеш «ГӀиллакх», «Лулахо, ладогIал цкъа…».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Яралиев Юсупан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поэзин проблематика, коьрта башхаллаш. Лирически турпалхочун ойланаш, синхаамаш.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Стихотворенеш мукъаме хилар, цуьнан стихаш эшаршка йерзор.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Яралиев Юсупан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стихашкахь поэтически сурт кхолларан башхаллаш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Б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ексултанов 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М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  <w:r w:rsidRPr="0016714F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овесть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«Дахаран хин генара бердаш».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Бексултанов Мусан кхолларалла.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Цуьнан прозехь дахар шатайпанчу исбаьхьаллин хотIехь гайтар. Йаздархочо кега-мерса долчу хIумнашкахула, царах чекххьежарца дахаран чолхе, шайн кIорггера маьIна долу гIуллакхаш, хьелаш къастор.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Къоман хиндерг халкъан ламасташ, гIиллакх-оьздангалла ларйарца дозаделла хилар произведенешкахь чIагIдар. Турпалхойн амалш гайтаран, церан васташ кхолларан башхаллаш.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Йаздархочун кхоллараллин маьIна, исбаьхьаллин башхаллаш. Халкъан барта кхоллараллица уьйр хилар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А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хмадов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 М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  <w:r w:rsidRPr="0016714F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ьеса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«</w:t>
            </w:r>
            <w:proofErr w:type="gramStart"/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Л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аьмнел</w:t>
            </w:r>
            <w:proofErr w:type="gramEnd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лекха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».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Ахмадов Мусан произведенийн коьрта проблемаш, теманаш, турпалхой.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Ахмадов Мусан кхоллараллин обзор: бIешерашкара схьадогIу къоман оьздангаллин ламасташ хIинцалерчу заманан лехамашца къовсаме довлар, чолхечу дахаран галморзахаллаш адам эхь-бехках йухадалар, гIиллакх лахдалар, халкъан ламасташка лерам бацар къомана бохаме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хилар; оьздангаллех ца вухуш, гIиллакх лардеш дахаран халонех чекхвалар.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Ахмадов Мусан поэзин, прозин исбаьхьаллин башхаллаш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Э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льсанов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 И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  <w:r w:rsidRPr="0016714F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п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овесть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 «ЦI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егIачу декхнийн боьлак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».     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Эльсанов Исламан произведенешкахь хIинцалерчу дахаран сурташ, адамийн кхолламаш. Турпалхойн амалш гайтаран башхаллаш.</w:t>
            </w:r>
          </w:p>
          <w:p w:rsidR="0016714F" w:rsidRPr="0016714F" w:rsidRDefault="0016714F" w:rsidP="0016714F">
            <w:pPr>
              <w:spacing w:after="0" w:line="240" w:lineRule="auto"/>
              <w:ind w:left="52" w:right="52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«ЦIегIачу декхнийн боьлак» – исторически повесть. Нохчийн халкъо ХIХ бIешарахь шен паргIатонехьа латтийн къийсам. Повесть тIехь Шемалан боламах дозаделла долу исторически хьелаш бакъдолчуьнца нийсадогIуш гайтар. Шемала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хьафий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волу Исхьакъ вейтар. Машарехьа болу къоман лаам. БойсагIар а, ТIелхаг а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«Х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инца бен садаьржаш дацара», «Г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а», «Йоккха стаг», «Мехк-Кхел»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right="52"/>
              <w:jc w:val="both"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Б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исултанов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 А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  <w:r w:rsidRPr="0016714F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Стихотворенеш</w:t>
            </w:r>
            <w:r w:rsidRPr="0016714F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«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Нохчийчоь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», «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Нана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>»</w:t>
            </w:r>
            <w:r w:rsidRPr="0016714F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  <w:r w:rsidRPr="0016714F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</w:rPr>
              <w:t xml:space="preserve"> </w:t>
            </w:r>
          </w:p>
          <w:p w:rsidR="0016714F" w:rsidRPr="0016714F" w:rsidRDefault="0016714F" w:rsidP="0016714F">
            <w:pPr>
              <w:spacing w:after="0" w:line="240" w:lineRule="auto"/>
              <w:ind w:right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Бисултанов Аптин поэзин башхаллаш. Поэтан лирически турпалхочун шен Даймахке, халкъе, болу безам. Йахь йолу кIант кхиийначу ненан сийдар. Граждански лирикин исбаьхьалла.</w:t>
            </w:r>
          </w:p>
          <w:p w:rsidR="0016714F" w:rsidRPr="0016714F" w:rsidRDefault="0016714F" w:rsidP="0016714F">
            <w:pPr>
              <w:spacing w:after="0" w:line="240" w:lineRule="auto"/>
              <w:ind w:left="-567" w:right="-143"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Бисултанов Аптин поэзин исбаьхьаллин хатI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right="52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Дакъа 3. 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ХХӀ-ра бӀешо долалучу муьран нохчийн 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Яшуркаев С.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С-I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Стихотворенеш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«Самах ду, гӀенах ду», «Дагахьбалламаш, дагалецамаш»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Даймахках къастарх болу </w:t>
            </w:r>
            <w:proofErr w:type="gramStart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цкъа</w:t>
            </w:r>
            <w:proofErr w:type="gramEnd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чекхбер боцу сингаттам поэтана т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ех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аьткъина хилар. Даймахках къаьстина волу лирически турпалхо цхьалха хилар гайтар. Нохчичунна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аламат мехала долу, цо лардан хьакъдолу 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иллакх хьахадар.  Лирически турпалхо шен ойланашца дай баьхначу махка ц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аверзар. Нохчийн х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усамехь кхерч бовха латтош йерг, хьаша-да марзонца т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еоьцуш йерг нана хилар ч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дар. </w:t>
            </w:r>
            <w:proofErr w:type="gramStart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Дерриг</w:t>
            </w:r>
            <w:proofErr w:type="gramEnd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доьзалан ирс поэтана ненан вастехь гар. Поэто шен хьакъболчу сардамца т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еман маххадор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 А.Т.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Стихотворенеш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«ВогIура воккха стаг», «Кхийра кхаба»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Говзарехь жимачу стага воккхачуьнца х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отто деза </w:t>
            </w:r>
            <w:proofErr w:type="gramStart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иллакх</w:t>
            </w:r>
            <w:proofErr w:type="gramEnd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а, воккхачо жимачуьнца лело деза 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иллакхаш а билгалдовлар. </w:t>
            </w:r>
            <w:proofErr w:type="gramStart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ора</w:t>
            </w:r>
            <w:proofErr w:type="gramEnd"/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воккха стаг жимачун дола дан, хьехар дан, цунна 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иллакхаш хьеха декхарийлахь хилар. Нохчийн 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иллакх-оьздангаллин культурехь воккхачун сий-ларам баро йоккха меттиг д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алоцуш хилар. Лирически турпалхочун дахар ц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ена, даьсса хилар, цо шовданан хица (дикачу 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уллакхашца) шен дахар хьаладуза дезаш хилар. Авторо дахаран некъ атта цахилар, иза чунехьа боьдуш цахилар, иза локхалле боьдуш хилар билгалдаккхар. Жималлехь дикачу дас-нанас хьехаршца, шайн масалшца кхиош долу бер, шовданан хих йуьзна кхаба санна, сирлачу ойланех, къинхетамах дуьзна хилар произведенехь ч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right="52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Цуруев Шарипан дахар, кхолларалла. Стихотворенеш «Нохчийчоьне», «Йисалахь, Нохчийчоь». Поэтан лирически турпалхочун шен Даймахке болу йистйоцу безам. Шен махкахь,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мухха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хилла а, къомана пайдехьа хилчхьана, тоам беш хилар. Поэто шен байташкахь Нохчийчоьнан, нохчийн къоман дахар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муьлххачу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цхьана стеган дахарал деза хилар чӀагӀдар. Мехкан а, къоман а са, цуьнан мотт, гӀиллакх-оьздангалла хилар поэто коьрта ларар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Дакъа 4. Жам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даран таллар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Сочинени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Контрольни болх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Тестировани/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Шеран стандартизированни контрольни болх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Программица сахьтийн барам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F2535" w:rsidRDefault="009F2535" w:rsidP="009F2535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474"/>
        <w:contextualSpacing/>
        <w:rPr>
          <w:rFonts w:ascii="Times New Roman" w:eastAsia="Cambria" w:hAnsi="Times New Roman"/>
          <w:b/>
          <w:sz w:val="24"/>
          <w:szCs w:val="24"/>
        </w:rPr>
      </w:pPr>
    </w:p>
    <w:p w:rsidR="009F2535" w:rsidRDefault="009F2535" w:rsidP="009F2535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contextualSpacing/>
        <w:rPr>
          <w:rFonts w:ascii="Times New Roman" w:eastAsia="Cambria" w:hAnsi="Times New Roman"/>
          <w:b/>
          <w:sz w:val="24"/>
          <w:szCs w:val="24"/>
        </w:rPr>
      </w:pPr>
    </w:p>
    <w:p w:rsidR="0016714F" w:rsidRPr="009F2535" w:rsidRDefault="0016714F" w:rsidP="009F2535">
      <w:pPr>
        <w:pStyle w:val="a5"/>
        <w:widowControl w:val="0"/>
        <w:numPr>
          <w:ilvl w:val="0"/>
          <w:numId w:val="21"/>
        </w:numPr>
        <w:tabs>
          <w:tab w:val="left" w:pos="308"/>
        </w:tabs>
        <w:autoSpaceDE w:val="0"/>
        <w:autoSpaceDN w:val="0"/>
        <w:spacing w:before="103"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proofErr w:type="gramStart"/>
      <w:r w:rsidRPr="009F2535">
        <w:rPr>
          <w:rFonts w:ascii="Times New Roman" w:eastAsia="Cambria" w:hAnsi="Times New Roman"/>
          <w:b/>
          <w:sz w:val="24"/>
          <w:szCs w:val="24"/>
        </w:rPr>
        <w:t>КЛАСС  (</w:t>
      </w:r>
      <w:proofErr w:type="gramEnd"/>
      <w:r w:rsidRPr="009F2535">
        <w:rPr>
          <w:rFonts w:ascii="Times New Roman" w:eastAsia="Cambria" w:hAnsi="Times New Roman"/>
          <w:w w:val="105"/>
          <w:sz w:val="24"/>
          <w:szCs w:val="24"/>
        </w:rPr>
        <w:t>66</w:t>
      </w:r>
      <w:r w:rsidRPr="009F2535">
        <w:rPr>
          <w:rFonts w:ascii="Times New Roman" w:eastAsia="Cambria" w:hAnsi="Times New Roman"/>
          <w:spacing w:val="39"/>
          <w:w w:val="105"/>
          <w:sz w:val="24"/>
          <w:szCs w:val="24"/>
        </w:rPr>
        <w:t xml:space="preserve"> </w:t>
      </w:r>
      <w:r w:rsidRPr="009F2535">
        <w:rPr>
          <w:rFonts w:ascii="Times New Roman" w:eastAsia="Cambria" w:hAnsi="Times New Roman"/>
          <w:w w:val="105"/>
          <w:sz w:val="24"/>
          <w:szCs w:val="24"/>
        </w:rPr>
        <w:t>сахьт)</w:t>
      </w:r>
    </w:p>
    <w:p w:rsidR="0016714F" w:rsidRPr="0016714F" w:rsidRDefault="0016714F" w:rsidP="001671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714F">
        <w:rPr>
          <w:rFonts w:ascii="Times New Roman" w:eastAsia="Calibri" w:hAnsi="Times New Roman" w:cs="Times New Roman"/>
          <w:sz w:val="24"/>
          <w:szCs w:val="24"/>
        </w:rPr>
        <w:t> </w:t>
      </w:r>
    </w:p>
    <w:tbl>
      <w:tblPr>
        <w:tblW w:w="14175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840"/>
        <w:gridCol w:w="709"/>
        <w:gridCol w:w="567"/>
        <w:gridCol w:w="708"/>
        <w:gridCol w:w="3642"/>
      </w:tblGrid>
      <w:tr w:rsidR="0016714F" w:rsidRPr="0016714F" w:rsidTr="009F2535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Электронни дешаран ресурс</w:t>
            </w:r>
          </w:p>
        </w:tc>
      </w:tr>
      <w:tr w:rsidR="0016714F" w:rsidRPr="0016714F" w:rsidTr="009F2535">
        <w:trPr>
          <w:cantSplit/>
          <w:trHeight w:val="2358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14F" w:rsidRPr="0016714F" w:rsidRDefault="0016714F" w:rsidP="0016714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714F" w:rsidRPr="0016714F" w:rsidRDefault="0016714F" w:rsidP="0016714F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Деъан сахьташ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Талламан белхаш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Кхоллараллин белхаш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714F" w:rsidRPr="0016714F" w:rsidRDefault="0016714F" w:rsidP="0016714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rPr>
          <w:cantSplit/>
          <w:trHeight w:val="440"/>
        </w:trPr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Дакъа 1. Довзийтар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</w:tcPr>
          <w:p w:rsidR="0016714F" w:rsidRPr="0016714F" w:rsidRDefault="0016714F" w:rsidP="0016714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XX -чу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ешеран хьалхарчу эхехь нохчийн литература кхиаран башхаллаш.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XX -чу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ешеран шолг1ачу эхехь нохчийн литература кхиаран башхаллаш.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XX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-чу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ешеран йуьххьехь нохчийн литература кхиар.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Литературин родаш. Исбаьхьаллин васт (художественный образ).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Сюжетах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композицих а кхетамбалар. Драматурги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-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Дерриг: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-9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Дакъа 2.    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-чу б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ешеран хьалхарчу эхехь нохчийн 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ind w:left="-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Исаева Мареман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дахар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кхолларалла а. «Ирсан орам» романан дакъош 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 доьшуш, текста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ехь болх бар. Сийлахь-боккха Даймехкан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еман хенахь къинхетаман коллективо тылехь бен болх гайтаран башхаллаш.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Акаев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Руслан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Васса а. Анна Васильевна а, кегийрхой а. Исаева Мареман кхоллараллин мехалла. 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Драматически къовсамах кхетамбалар. Драма. Комеди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rPr>
          <w:trHeight w:val="11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Айдамиров Абузаран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дахар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кхолларалла а. «Йеха буьйсанаш» роман.   Машаре шолг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 шо. Салтичун кхоллам. Сацам. Вежарий. Дакъош довзийтар. Исторически романах болу кхетам к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аргбар. Ромах болу кхетам к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аргбар. Повесть. Дийцар. Очерк.  Рецензи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rPr>
          <w:trHeight w:val="160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Ахматова  Раисин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дахар а, кхолларалла а. «Хуур дац, кхолламо х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 кечдо вайна…», «Даймахке», «Нене», «Сан йурт» стихотворенеш. «Дагалецамийн новкъа» –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автобиографически  поэма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Цуьнан турпалхочун кхоллам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Даймехкан,  халкъан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кхолламах къасталур боцуш бозабелла хилар. «Дагалецамийн новкъа» –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автобиографически  поэма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 Поэмин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ехь къинхьегаман, безаман теманаш цхьаьнайог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уш къастор. Лиро-эпически жанрах кхетам балар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Сулейманов Ахьмадан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дахар а, кхолларалла а. Поэтан лирикехь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къонахаллин,  оьздангаллин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тема.  «Берд», «Дог дохден ц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е» стихотворени. «Ламанан хьостанаш», «Батто сагатдо» стихотворенеш. Лирикех, лирически турпалхочух кхетамбалар. Поэтически маттах кхетамбалар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rPr>
          <w:trHeight w:val="190"/>
        </w:trPr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Дерриг: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ind w:left="-9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rPr>
          <w:trHeight w:val="48"/>
        </w:trPr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Дакъа 3.  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-чу б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ешеран шолг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ачу эхехь нохчийн 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rPr>
          <w:trHeight w:val="60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Арсанукаев  Шайхин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дахар а, кхолларалла а. К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орггера кхетам,  оьзда лаамаш болу поэтан лирически турпалхо. «Весет», «Нагахь хьан 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оьшуш» стихотворенеш. Цо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дуьненах,  дахарх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йо ойланаш,  адаман ирсехьа къийсам латто иза кийча хилар.  «Нийсонна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гимн»  стихотворени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Поэтан говзаршкахь Даймехкан исбаьхьа суьрташ, 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аламан аьрха хазалла, ненан меттан беркат. «Гиний шуна?» стихотворени. «Дицдина илли», «Ненан мотт» стихотворенеш. «Кхолламан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сизаш»  стихашкахь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роман.  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Даймехкан 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амехь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аьхоша турпалаллица Даймохк  мостаг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чух  1алашбар романехь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гайтаран башхаллаш. «Кхолламан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сизаш»  стихашкахь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роман.  Романехь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а,  тылан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суьрташ. Поэтически маттах кхетам балар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https://desharkho.ru/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http://ps95.ru/nohchiyn-tezaurus/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https://ps95.ru/dikdosham/ru/</w:t>
              </w:r>
            </w:hyperlink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Рашидов  Шаидан</w:t>
            </w:r>
            <w:proofErr w:type="gramEnd"/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поэтически кхолларалла.  Лирически турпалхочу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халкъах,  махках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йолу ойланаш.  «Баланах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дуьзна  дог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стихотворени. «Пондар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боьлху»  стихотворен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 «Аружа» – исторически хиллачийн буха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ехь йазйина поэма.  Махках даьккхинчу халкъо лайна баланаш, халонаш гайтаран башхаллаш. «Аружа» – исторически хиллачийн буха 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ехь йазйина поэма.  Лирически турпалхочун халкъах, махках йолу ойланаш. Стихаш  кхолларан  кепаш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https://desharkho.ru/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http://ps95.ru/nohchiyn-tezaurus/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https://ps95.ru/dikdosham/ru/</w:t>
              </w:r>
            </w:hyperlink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Гацаев Саь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идан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поэтически кхолларалла.  Лирически турпалхочо заманех, дахарх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йеш  йолу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ойланаш.  «Йише Маржане», «Хаьий хьуна, Фирдоуси стихотворенеш. «Хатта хьайна Саадига», «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Цкъа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дац ойла къуьйлуш» стихотворенеш. «Хийла нохчийн к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ант», «Б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аьсте хир йу-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аьсте,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аьсте!..» стихотворенеш.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Ахмадов Мусан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прозаически кхолларалла. «Нохчийн махкахь, нохчийн маттахь» стихотворени. «Зингатийн барз ма бохабелахь»  повесть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https://desharkho.ru/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http://ps95.ru/nohchiyn-tezaurus/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https://ps95.ru/dikdosham/ru/</w:t>
              </w:r>
            </w:hyperlink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Дикаев Мохьмадан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дахар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а,  кхолларалла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Поэтан шен Даймахках, ша схьаваьллачу халкъах дозалла даран ойла,  патриотически синхаамаш,  къоман хиндерг ирсе хила лаар – цуьнан кхоллараллин коьрта чулацам.  «Нохчийн х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усам» стихотворени. «Стегаг ц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е» стихотворени. Дикаев Мохьмадан поэзехь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йахь,  къоман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оьздангалла гайтаран башхаллаш.  Цуьнан поэтически хатI.  «Суна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лаьа»  стихотворени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Стихаш кхолларан кепаш. Эпитетах кхетам балар.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Бексултанов Мусан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прозаически кхолларалла.   Къоман хиндерг халкъан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ламасташ,  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иллакх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-оьздангалла  ларйарца дозаделла хилар говзаршкахь ч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дар.  «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аьржа б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аьрг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Хьалхара парта»  дийцарш. Турпалхойн амалш гайтаран, церан васташ колларан башхаллаш. «Корталин Хантоти» дийцар.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Халкъан барта кхоллараллица уьйр хилар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https://desharkho.ru/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http://ps95.ru/nohchiyn-tezaurus/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https://ps95.ru/dikdosham/ru/</w:t>
              </w:r>
            </w:hyperlink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Шайхиев 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алвадин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поэтически кхолларалла.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Шайхиев  I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алвадин  стихашкахь поэтически сурт кхолларан башхаллаш.  «Стаг велча, йуьртахь зударий боьлху», «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Аса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ма лайна» стихотворенеш. «Дерачу кхолламан кхиэл» – стихашца йазйина повесть.  Къоман г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иллакхаш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а,  оьзда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безам а гайтар. «Дерачу кхолламан кхиэл» – стихашца йазйина повесть. Повестан маь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на а, исбаьхьаллин къастамаш 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https://desharkho.ru/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http://ps95.ru/nohchiyn-tezaurus/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https://ps95.ru/dikdosham/ru/</w:t>
              </w:r>
            </w:hyperlink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Алиев Г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апуран </w:t>
            </w:r>
            <w:proofErr w:type="gramStart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дахар</w:t>
            </w:r>
            <w:proofErr w:type="gramEnd"/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кхолларалла. «Къонахийн зама», «Х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ун лозу хьан, Нохчийчоь?» стихотворенеш. «Къонахе», «До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а» стихотворенеш</w:t>
            </w:r>
          </w:p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https://desharkho.ru/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http://ps95.ru/nohchiyn-tezaurus/</w:t>
              </w:r>
            </w:hyperlink>
          </w:p>
          <w:p w:rsidR="0016714F" w:rsidRPr="0016714F" w:rsidRDefault="0042376E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16714F" w:rsidRPr="0016714F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https://ps95.ru/dikdosham/ru/</w:t>
              </w:r>
            </w:hyperlink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Классал арахьара дешар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rPr>
          <w:trHeight w:val="325"/>
        </w:trPr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Дерриг: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rPr>
          <w:trHeight w:val="325"/>
        </w:trPr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Дакъа 4. 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I-чу б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ешеран хьалхарчу шерийн нохчийн литература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rPr>
          <w:trHeight w:val="3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Ибрагимов Канта.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Роман «Берийн дуьне». Тема а, проблематика а, исбаьхьаллин башхаллаш.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rPr>
          <w:trHeight w:val="325"/>
        </w:trPr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tabs>
                <w:tab w:val="left" w:pos="1650"/>
              </w:tabs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Дерриг: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Дакъа 5. Кхечу къаьмнийн литература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Александр Казбегин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Гуьржийн йаздархочун кхоллараллех хаамаш. «Элиса» повестан коьрта чулацам. Элисин, Чербижан, Анзоран, Важийан васташ.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Кулиев Кайсын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«Хиндолчунна аьлла байташ» стихотворени. Кулиев Кайсын  «Т</w:t>
            </w:r>
            <w:r w:rsidRPr="00167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уьначу лаьттан цинц къуьйлу» стихотворени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https://desharkho.ru/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http://ps95.ru/nohchiyn-tezaurus/</w:t>
            </w:r>
          </w:p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https://ps95.ru/dikdosham/ru/</w:t>
            </w: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Дерриг: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Дакъа 6. Жам</w:t>
            </w:r>
            <w:r w:rsidRPr="001671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Ӏ</w:t>
            </w: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даран таллар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Сочинени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Контрольни болх 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6714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Тестировани/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Шеран стандартизированни контрольни болх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6714F" w:rsidRPr="0016714F" w:rsidTr="009F2535">
        <w:tc>
          <w:tcPr>
            <w:tcW w:w="8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14F" w:rsidRPr="0016714F" w:rsidRDefault="0016714F" w:rsidP="001671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71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714F" w:rsidRPr="0016714F" w:rsidRDefault="0016714F" w:rsidP="001671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714F" w:rsidRPr="0016714F" w:rsidRDefault="0016714F" w:rsidP="0016714F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:rsidR="0016714F" w:rsidRPr="00D70B50" w:rsidRDefault="0016714F" w:rsidP="00D70B50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16714F" w:rsidRPr="00D70B50" w:rsidSect="0016714F"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76E" w:rsidRDefault="0042376E">
      <w:pPr>
        <w:spacing w:after="0" w:line="240" w:lineRule="auto"/>
      </w:pPr>
      <w:r>
        <w:separator/>
      </w:r>
    </w:p>
  </w:endnote>
  <w:endnote w:type="continuationSeparator" w:id="0">
    <w:p w:rsidR="0042376E" w:rsidRDefault="00423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76E" w:rsidRDefault="0042376E">
      <w:pPr>
        <w:spacing w:after="0" w:line="240" w:lineRule="auto"/>
      </w:pPr>
      <w:r>
        <w:separator/>
      </w:r>
    </w:p>
  </w:footnote>
  <w:footnote w:type="continuationSeparator" w:id="0">
    <w:p w:rsidR="0042376E" w:rsidRDefault="00423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594950"/>
      <w:docPartObj>
        <w:docPartGallery w:val="Page Numbers (Top of Page)"/>
        <w:docPartUnique/>
      </w:docPartObj>
    </w:sdtPr>
    <w:sdtEndPr/>
    <w:sdtContent>
      <w:p w:rsidR="0016714F" w:rsidRDefault="0016714F" w:rsidP="0016714F">
        <w:pPr>
          <w:pStyle w:val="a3"/>
          <w:jc w:val="center"/>
        </w:pPr>
        <w:r w:rsidRPr="00542B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2B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2B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346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42B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292"/>
    <w:multiLevelType w:val="hybridMultilevel"/>
    <w:tmpl w:val="87600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348BA"/>
    <w:multiLevelType w:val="hybridMultilevel"/>
    <w:tmpl w:val="9AA2D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207B45"/>
    <w:multiLevelType w:val="hybridMultilevel"/>
    <w:tmpl w:val="9162F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34AF1"/>
    <w:multiLevelType w:val="hybridMultilevel"/>
    <w:tmpl w:val="744C0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D3B68"/>
    <w:multiLevelType w:val="hybridMultilevel"/>
    <w:tmpl w:val="AA90E6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2D055A"/>
    <w:multiLevelType w:val="hybridMultilevel"/>
    <w:tmpl w:val="E70C5C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7B3949"/>
    <w:multiLevelType w:val="hybridMultilevel"/>
    <w:tmpl w:val="DFC048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167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41931"/>
    <w:multiLevelType w:val="hybridMultilevel"/>
    <w:tmpl w:val="3920C9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96533C"/>
    <w:multiLevelType w:val="hybridMultilevel"/>
    <w:tmpl w:val="6F78DDBA"/>
    <w:lvl w:ilvl="0" w:tplc="C060B618">
      <w:start w:val="11"/>
      <w:numFmt w:val="decimal"/>
      <w:lvlText w:val="%1"/>
      <w:lvlJc w:val="left"/>
      <w:pPr>
        <w:ind w:left="4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4373B"/>
    <w:multiLevelType w:val="hybridMultilevel"/>
    <w:tmpl w:val="22185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0B10507"/>
    <w:multiLevelType w:val="hybridMultilevel"/>
    <w:tmpl w:val="10C6D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10605F"/>
    <w:multiLevelType w:val="hybridMultilevel"/>
    <w:tmpl w:val="DB5846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E64D0D"/>
    <w:multiLevelType w:val="hybridMultilevel"/>
    <w:tmpl w:val="73FA9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FF3056"/>
    <w:multiLevelType w:val="hybridMultilevel"/>
    <w:tmpl w:val="38C44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0C2C54"/>
    <w:multiLevelType w:val="hybridMultilevel"/>
    <w:tmpl w:val="B6BCCE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9372C0"/>
    <w:multiLevelType w:val="hybridMultilevel"/>
    <w:tmpl w:val="19AC5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B97C7C"/>
    <w:multiLevelType w:val="hybridMultilevel"/>
    <w:tmpl w:val="D7043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544D8F"/>
    <w:multiLevelType w:val="hybridMultilevel"/>
    <w:tmpl w:val="36D2A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5D66CFC"/>
    <w:multiLevelType w:val="hybridMultilevel"/>
    <w:tmpl w:val="672ECA40"/>
    <w:lvl w:ilvl="0" w:tplc="F5DE10E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734BD"/>
    <w:multiLevelType w:val="hybridMultilevel"/>
    <w:tmpl w:val="040A4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0"/>
  </w:num>
  <w:num w:numId="4">
    <w:abstractNumId w:val="18"/>
  </w:num>
  <w:num w:numId="5">
    <w:abstractNumId w:val="3"/>
  </w:num>
  <w:num w:numId="6">
    <w:abstractNumId w:val="0"/>
  </w:num>
  <w:num w:numId="7">
    <w:abstractNumId w:val="13"/>
  </w:num>
  <w:num w:numId="8">
    <w:abstractNumId w:val="6"/>
  </w:num>
  <w:num w:numId="9">
    <w:abstractNumId w:val="17"/>
  </w:num>
  <w:num w:numId="10">
    <w:abstractNumId w:val="11"/>
  </w:num>
  <w:num w:numId="11">
    <w:abstractNumId w:val="10"/>
  </w:num>
  <w:num w:numId="12">
    <w:abstractNumId w:val="8"/>
  </w:num>
  <w:num w:numId="13">
    <w:abstractNumId w:val="5"/>
  </w:num>
  <w:num w:numId="14">
    <w:abstractNumId w:val="2"/>
  </w:num>
  <w:num w:numId="15">
    <w:abstractNumId w:val="4"/>
  </w:num>
  <w:num w:numId="16">
    <w:abstractNumId w:val="14"/>
  </w:num>
  <w:num w:numId="17">
    <w:abstractNumId w:val="12"/>
  </w:num>
  <w:num w:numId="18">
    <w:abstractNumId w:val="16"/>
  </w:num>
  <w:num w:numId="19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09"/>
    <w:rsid w:val="000153D1"/>
    <w:rsid w:val="000A3468"/>
    <w:rsid w:val="001650C8"/>
    <w:rsid w:val="0016714F"/>
    <w:rsid w:val="001D7AE9"/>
    <w:rsid w:val="00217C09"/>
    <w:rsid w:val="00236C69"/>
    <w:rsid w:val="00364D34"/>
    <w:rsid w:val="00396D70"/>
    <w:rsid w:val="0042376E"/>
    <w:rsid w:val="004261E4"/>
    <w:rsid w:val="0057607F"/>
    <w:rsid w:val="00673BB5"/>
    <w:rsid w:val="006F38CC"/>
    <w:rsid w:val="00756161"/>
    <w:rsid w:val="0083763D"/>
    <w:rsid w:val="009219B4"/>
    <w:rsid w:val="009F2535"/>
    <w:rsid w:val="009F4D00"/>
    <w:rsid w:val="00C27589"/>
    <w:rsid w:val="00CF4ABD"/>
    <w:rsid w:val="00D50BBC"/>
    <w:rsid w:val="00D70B50"/>
    <w:rsid w:val="00F1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EAEF"/>
  <w15:chartTrackingRefBased/>
  <w15:docId w15:val="{7FDEFEFB-21CE-4E52-8C26-16B00203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C09"/>
  </w:style>
  <w:style w:type="paragraph" w:styleId="a5">
    <w:name w:val="List Paragraph"/>
    <w:basedOn w:val="a"/>
    <w:uiPriority w:val="34"/>
    <w:qFormat/>
    <w:rsid w:val="009F25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s95.ru/nohchiyn-tezaurus/" TargetMode="External"/><Relationship Id="rId18" Type="http://schemas.openxmlformats.org/officeDocument/2006/relationships/hyperlink" Target="https://desharkho.ru/" TargetMode="External"/><Relationship Id="rId26" Type="http://schemas.openxmlformats.org/officeDocument/2006/relationships/hyperlink" Target="https://ps95.ru/dikdosham/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sharkho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esharkho.ru/" TargetMode="External"/><Relationship Id="rId17" Type="http://schemas.openxmlformats.org/officeDocument/2006/relationships/hyperlink" Target="https://ps95.ru/dikdosham/ru/" TargetMode="External"/><Relationship Id="rId25" Type="http://schemas.openxmlformats.org/officeDocument/2006/relationships/hyperlink" Target="http://ps95.ru/nohchiyn-tezaur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ps95.ru/nohchiyn-tezaurus/" TargetMode="External"/><Relationship Id="rId20" Type="http://schemas.openxmlformats.org/officeDocument/2006/relationships/hyperlink" Target="https://ps95.ru/dikdosham/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s95.ru/dikdosham/ru/" TargetMode="External"/><Relationship Id="rId24" Type="http://schemas.openxmlformats.org/officeDocument/2006/relationships/hyperlink" Target="https://desharkh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esharkho.ru/" TargetMode="External"/><Relationship Id="rId23" Type="http://schemas.openxmlformats.org/officeDocument/2006/relationships/hyperlink" Target="https://ps95.ru/dikdosham/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s95.ru/nohchiyn-tezaurus/" TargetMode="External"/><Relationship Id="rId19" Type="http://schemas.openxmlformats.org/officeDocument/2006/relationships/hyperlink" Target="http://ps95.ru/nohchiyn-tezaur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harkho.ru/" TargetMode="External"/><Relationship Id="rId14" Type="http://schemas.openxmlformats.org/officeDocument/2006/relationships/hyperlink" Target="https://ps95.ru/dikdosham/ru/" TargetMode="External"/><Relationship Id="rId22" Type="http://schemas.openxmlformats.org/officeDocument/2006/relationships/hyperlink" Target="http://ps95.ru/nohchiyn-tezauru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7159</Words>
  <Characters>40811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dc:description/>
  <cp:lastModifiedBy>777</cp:lastModifiedBy>
  <cp:revision>5</cp:revision>
  <cp:lastPrinted>2023-10-19T13:10:00Z</cp:lastPrinted>
  <dcterms:created xsi:type="dcterms:W3CDTF">2023-10-19T11:59:00Z</dcterms:created>
  <dcterms:modified xsi:type="dcterms:W3CDTF">2024-10-12T23:35:00Z</dcterms:modified>
</cp:coreProperties>
</file>